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14" w:rsidRPr="00A81314" w:rsidRDefault="00BC4B61" w:rsidP="00A81314">
      <w:pPr>
        <w:jc w:val="center"/>
        <w:rPr>
          <w:b/>
          <w:i/>
          <w:color w:val="800000"/>
          <w:sz w:val="28"/>
          <w:szCs w:val="28"/>
        </w:rPr>
      </w:pPr>
      <w:r>
        <w:rPr>
          <w:b/>
          <w:i/>
          <w:noProof/>
          <w:color w:val="8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582420" cy="720090"/>
            <wp:effectExtent l="0" t="0" r="0" b="3810"/>
            <wp:wrapTight wrapText="bothSides">
              <wp:wrapPolygon edited="0">
                <wp:start x="0" y="0"/>
                <wp:lineTo x="0" y="21143"/>
                <wp:lineTo x="21323" y="21143"/>
                <wp:lineTo x="21323" y="0"/>
                <wp:lineTo x="0" y="0"/>
              </wp:wrapPolygon>
            </wp:wrapTight>
            <wp:docPr id="2" name="Obrázek 2" descr="charita_straznice_logo_barev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ita_straznice_logo_barevn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314" w:rsidRPr="00A81314" w:rsidRDefault="00A81314" w:rsidP="00A81314">
      <w:pPr>
        <w:rPr>
          <w:b/>
          <w:sz w:val="36"/>
          <w:szCs w:val="36"/>
        </w:rPr>
      </w:pPr>
      <w:r w:rsidRPr="00A81314">
        <w:rPr>
          <w:b/>
          <w:sz w:val="28"/>
          <w:szCs w:val="28"/>
        </w:rPr>
        <w:t xml:space="preserve">           </w:t>
      </w:r>
      <w:r w:rsidRPr="00A81314">
        <w:rPr>
          <w:b/>
          <w:sz w:val="36"/>
          <w:szCs w:val="36"/>
        </w:rPr>
        <w:t>Vnitřní pravidla pro klienty</w:t>
      </w:r>
    </w:p>
    <w:p w:rsidR="00A81314" w:rsidRDefault="00A81314">
      <w:pPr>
        <w:rPr>
          <w:b/>
          <w:sz w:val="36"/>
          <w:szCs w:val="36"/>
        </w:rPr>
      </w:pPr>
      <w:r w:rsidRPr="00A81314">
        <w:rPr>
          <w:b/>
          <w:sz w:val="36"/>
          <w:szCs w:val="36"/>
        </w:rPr>
        <w:t xml:space="preserve">   Charitní pečovatelské služby Strážnice</w:t>
      </w:r>
    </w:p>
    <w:p w:rsidR="00D85DE1" w:rsidRPr="00D85DE1" w:rsidRDefault="00D85DE1">
      <w:pPr>
        <w:rPr>
          <w:b/>
          <w:sz w:val="36"/>
          <w:szCs w:val="36"/>
        </w:rPr>
      </w:pPr>
    </w:p>
    <w:p w:rsidR="00A81314" w:rsidRPr="00C16FCA" w:rsidRDefault="00A81314" w:rsidP="00A81314">
      <w:pPr>
        <w:autoSpaceDE w:val="0"/>
        <w:autoSpaceDN w:val="0"/>
        <w:jc w:val="both"/>
        <w:rPr>
          <w:b/>
          <w:bCs/>
          <w:i/>
        </w:rPr>
      </w:pPr>
      <w:r w:rsidRPr="00C16FCA">
        <w:rPr>
          <w:b/>
          <w:i/>
        </w:rPr>
        <w:t xml:space="preserve">Informace o smlouvě a mlčenlivosti </w:t>
      </w:r>
    </w:p>
    <w:p w:rsidR="00A81314" w:rsidRPr="00C16FCA" w:rsidRDefault="00A81314" w:rsidP="00A81314">
      <w:pPr>
        <w:jc w:val="both"/>
      </w:pPr>
      <w:r w:rsidRPr="00C16FCA">
        <w:t xml:space="preserve">Podpisem smlouvy </w:t>
      </w:r>
      <w:r w:rsidR="0043162B" w:rsidRPr="00C16FCA">
        <w:t>klient</w:t>
      </w:r>
      <w:r w:rsidRPr="00C16FCA">
        <w:t xml:space="preserve"> stvrzuje souhlas se zpracováním jeho osobních údajů, které podléhají obecnému nařízení na ochranu osobních údajů (GDPR).</w:t>
      </w:r>
    </w:p>
    <w:p w:rsidR="0043162B" w:rsidRPr="00C16FCA" w:rsidRDefault="0043162B" w:rsidP="00A81314">
      <w:pPr>
        <w:jc w:val="both"/>
      </w:pPr>
      <w:r w:rsidRPr="00C16FCA">
        <w:t>Klient</w:t>
      </w:r>
      <w:r w:rsidR="00A81314" w:rsidRPr="00C16FCA">
        <w:t xml:space="preserve"> při sjednávání služby uvede kontaktní osobu (nebo osoby), na které se služba může obrátit v případě nenadálé situace. </w:t>
      </w:r>
      <w:r w:rsidRPr="00C16FCA">
        <w:t xml:space="preserve">Kontakt na blízkou osobu předává s tím, že uvedené osobě mohou být poskytnuty informace o jeho zdravotním stavu, popř. jiných skutečnostech týkajících se uživatele. Služba se na kontaktní osobu může obracet s vyřízením nutných záležitostí. </w:t>
      </w:r>
    </w:p>
    <w:p w:rsidR="00A81314" w:rsidRPr="00C16FCA" w:rsidRDefault="0043162B" w:rsidP="00A81314">
      <w:pPr>
        <w:jc w:val="both"/>
      </w:pPr>
      <w:r w:rsidRPr="00C16FCA">
        <w:t>Klient</w:t>
      </w:r>
      <w:r w:rsidR="00A81314" w:rsidRPr="00C16FCA">
        <w:t xml:space="preserve"> má právo na úplné a pravdivé informace. Pečovatelky se podpisem zavazují mlčenlivostí o všech skutečnostech získaných</w:t>
      </w:r>
      <w:r w:rsidRPr="00C16FCA">
        <w:t xml:space="preserve"> při poskytování služby. Každý klient</w:t>
      </w:r>
      <w:r w:rsidR="00A81314" w:rsidRPr="00C16FCA">
        <w:t xml:space="preserve"> má právo nahl</w:t>
      </w:r>
      <w:r w:rsidR="002A3214" w:rsidRPr="00C16FCA">
        <w:t>ížet do dokumentace, která je o </w:t>
      </w:r>
      <w:r w:rsidR="00A81314" w:rsidRPr="00C16FCA">
        <w:t xml:space="preserve">něm vedena. Má právo vyžadovat a dostávat sjednanou službu, ale </w:t>
      </w:r>
      <w:r w:rsidRPr="00C16FCA">
        <w:t>také kdykoliv ukončit smlouvu o </w:t>
      </w:r>
      <w:r w:rsidR="00A81314" w:rsidRPr="00C16FCA">
        <w:t>poskytované službě i bez udání důvodu, má právo požádat o změnu služby.</w:t>
      </w:r>
    </w:p>
    <w:p w:rsidR="00A81314" w:rsidRPr="00C16FCA" w:rsidRDefault="00A81314" w:rsidP="00A81314">
      <w:pPr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i/>
        </w:rPr>
      </w:pPr>
    </w:p>
    <w:p w:rsidR="00A81314" w:rsidRPr="00C16FCA" w:rsidRDefault="00A81314" w:rsidP="00A81314">
      <w:pPr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i/>
        </w:rPr>
      </w:pPr>
      <w:r w:rsidRPr="00C16FCA">
        <w:rPr>
          <w:b/>
          <w:i/>
        </w:rPr>
        <w:t>Porušo</w:t>
      </w:r>
      <w:r w:rsidR="0043162B" w:rsidRPr="00C16FCA">
        <w:rPr>
          <w:b/>
          <w:i/>
        </w:rPr>
        <w:t>vání Smlouvy ze strany klienta</w:t>
      </w:r>
    </w:p>
    <w:p w:rsidR="00A81314" w:rsidRPr="00C16FCA" w:rsidRDefault="00A81314" w:rsidP="00A81314">
      <w:pPr>
        <w:overflowPunct w:val="0"/>
        <w:autoSpaceDE w:val="0"/>
        <w:autoSpaceDN w:val="0"/>
        <w:adjustRightInd w:val="0"/>
        <w:ind w:right="72"/>
        <w:jc w:val="both"/>
        <w:textAlignment w:val="baseline"/>
      </w:pPr>
      <w:r w:rsidRPr="00C16FCA">
        <w:t xml:space="preserve">Důvody jsou podrobněji uvedeny ve Smlouvě. Vedoucí </w:t>
      </w:r>
      <w:r w:rsidR="0043162B" w:rsidRPr="00C16FCA">
        <w:t xml:space="preserve">služby </w:t>
      </w:r>
      <w:r w:rsidRPr="00C16FCA">
        <w:t>nebo sociáln</w:t>
      </w:r>
      <w:r w:rsidR="0043162B" w:rsidRPr="00C16FCA">
        <w:t>í pracovnice osobně kontaktují klienta</w:t>
      </w:r>
      <w:r w:rsidRPr="00C16FCA">
        <w:t xml:space="preserve"> a upozorní ho na konkrétní porušování Smlouvy – ústně </w:t>
      </w:r>
      <w:r w:rsidR="0043162B" w:rsidRPr="00C16FCA">
        <w:t>i písemně. S klient</w:t>
      </w:r>
      <w:r w:rsidRPr="00C16FCA">
        <w:t>em domlu</w:t>
      </w:r>
      <w:r w:rsidR="0014548D">
        <w:t>ví sjednání nápravy</w:t>
      </w:r>
      <w:r w:rsidRPr="00C16FCA">
        <w:t>.</w:t>
      </w:r>
    </w:p>
    <w:p w:rsidR="00A81314" w:rsidRPr="00C16FCA" w:rsidRDefault="00A81314"/>
    <w:p w:rsidR="00A81314" w:rsidRPr="00C16FCA" w:rsidRDefault="00A81314" w:rsidP="00A81314">
      <w:pPr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i/>
        </w:rPr>
      </w:pPr>
      <w:r w:rsidRPr="00C16FCA">
        <w:rPr>
          <w:b/>
          <w:i/>
        </w:rPr>
        <w:t>Výpověď ze strany Poskytovatele</w:t>
      </w:r>
    </w:p>
    <w:p w:rsidR="00A81314" w:rsidRPr="00E10D8A" w:rsidRDefault="00A81314" w:rsidP="00A81314">
      <w:pPr>
        <w:jc w:val="both"/>
      </w:pPr>
      <w:r w:rsidRPr="00C16FCA">
        <w:t xml:space="preserve">V případě, že se situace nezlepší nebo se </w:t>
      </w:r>
      <w:r w:rsidR="0043162B" w:rsidRPr="00C16FCA">
        <w:t>bude porušování Smlouvy klient</w:t>
      </w:r>
      <w:r w:rsidRPr="00C16FCA">
        <w:t xml:space="preserve">em opakovat, vedoucí </w:t>
      </w:r>
      <w:r w:rsidR="0043162B" w:rsidRPr="00C16FCA">
        <w:t>Charitní pečovatelské služby (dále jen CHPS)</w:t>
      </w:r>
      <w:r w:rsidRPr="00C16FCA">
        <w:t xml:space="preserve"> o situaci informuje ředite</w:t>
      </w:r>
      <w:r w:rsidR="0043162B" w:rsidRPr="00C16FCA">
        <w:t>le a s jeho souhlasem ukončí s klientem</w:t>
      </w:r>
      <w:r w:rsidRPr="00C16FCA">
        <w:t xml:space="preserve"> Smlouvu. Výpovědní lhůta je individuální dle okolností, nejméně však 5 pracovních dní.</w:t>
      </w:r>
      <w:r w:rsidR="00071291">
        <w:t xml:space="preserve"> </w:t>
      </w:r>
      <w:r w:rsidR="001B09B3" w:rsidRPr="00E10D8A">
        <w:t>Ve velmi závažných případech</w:t>
      </w:r>
      <w:r w:rsidR="00E10D8A" w:rsidRPr="00E10D8A">
        <w:t xml:space="preserve"> lze smlouvu ukončit </w:t>
      </w:r>
      <w:r w:rsidR="001B09B3" w:rsidRPr="00E10D8A">
        <w:t xml:space="preserve">s okamžitou </w:t>
      </w:r>
      <w:r w:rsidR="00C977B7">
        <w:t xml:space="preserve">platností. </w:t>
      </w:r>
      <w:proofErr w:type="gramStart"/>
      <w:r w:rsidR="00C977B7">
        <w:t>Tzn. j</w:t>
      </w:r>
      <w:r w:rsidR="00BD6DF5" w:rsidRPr="00E10D8A">
        <w:t>e</w:t>
      </w:r>
      <w:proofErr w:type="gramEnd"/>
      <w:r w:rsidR="00BD6DF5" w:rsidRPr="00E10D8A">
        <w:t>-li</w:t>
      </w:r>
      <w:r w:rsidR="001B09B3" w:rsidRPr="00E10D8A">
        <w:t xml:space="preserve"> ohroženo bezpečí pracovníků v místě poskytování sociální služby</w:t>
      </w:r>
      <w:r w:rsidR="00071291" w:rsidRPr="00E10D8A">
        <w:t xml:space="preserve">. </w:t>
      </w:r>
    </w:p>
    <w:p w:rsidR="00A81314" w:rsidRPr="00C16FCA" w:rsidRDefault="00A81314" w:rsidP="00A81314">
      <w:pPr>
        <w:jc w:val="both"/>
      </w:pPr>
    </w:p>
    <w:p w:rsidR="00A81314" w:rsidRPr="00C16FCA" w:rsidRDefault="00A81314" w:rsidP="00A81314">
      <w:pPr>
        <w:jc w:val="both"/>
        <w:rPr>
          <w:b/>
          <w:i/>
        </w:rPr>
      </w:pPr>
      <w:r w:rsidRPr="00C16FCA">
        <w:rPr>
          <w:b/>
          <w:i/>
        </w:rPr>
        <w:t>Informace k provádění služby</w:t>
      </w:r>
    </w:p>
    <w:p w:rsidR="00A81314" w:rsidRPr="00C16FCA" w:rsidRDefault="00A81314" w:rsidP="00A81314">
      <w:pPr>
        <w:jc w:val="both"/>
      </w:pPr>
      <w:r w:rsidRPr="00C16FCA">
        <w:t xml:space="preserve">Služba se provádí za úhradu dle platného ceníku. </w:t>
      </w:r>
    </w:p>
    <w:p w:rsidR="00A81314" w:rsidRPr="00C16FCA" w:rsidRDefault="00A81314" w:rsidP="00A81314">
      <w:pPr>
        <w:jc w:val="both"/>
      </w:pPr>
      <w:r w:rsidRPr="00C16FCA">
        <w:t>Pečovatelky</w:t>
      </w:r>
      <w:r w:rsidR="0043162B" w:rsidRPr="00C16FCA">
        <w:t xml:space="preserve"> se u klient</w:t>
      </w:r>
      <w:r w:rsidRPr="00C16FCA">
        <w:t>ů střídají většinou v týdenních cyklech, na večerních službách se střídají i denně.</w:t>
      </w:r>
    </w:p>
    <w:p w:rsidR="00A81314" w:rsidRPr="00C16FCA" w:rsidRDefault="00A81314" w:rsidP="00A81314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C16FCA">
        <w:rPr>
          <w:bCs/>
        </w:rPr>
        <w:t xml:space="preserve">Čas příchodu pečovatelky může být 15 minut před nebo 15 minut po stanovém času příchodu. V případě nenadálé situace, kdy se pečovatelka neplánovaně zdrží, je povinna telefonicky oznámit tuto skutečnost buď přímo </w:t>
      </w:r>
      <w:r w:rsidR="0043162B" w:rsidRPr="00C16FCA">
        <w:rPr>
          <w:bCs/>
        </w:rPr>
        <w:t>klientovi</w:t>
      </w:r>
      <w:r w:rsidRPr="00C16FCA">
        <w:rPr>
          <w:bCs/>
        </w:rPr>
        <w:t xml:space="preserve"> nebo vedoucí CHPS, která situaci ihned řeší. </w:t>
      </w:r>
    </w:p>
    <w:p w:rsidR="00A81314" w:rsidRPr="00C16FCA" w:rsidRDefault="00A81314" w:rsidP="00A81314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C16FCA">
        <w:rPr>
          <w:bCs/>
        </w:rPr>
        <w:t xml:space="preserve">V rámci našich služeb a kompetencí poskytujeme také </w:t>
      </w:r>
      <w:r w:rsidRPr="00C16FCA">
        <w:rPr>
          <w:bCs/>
          <w:u w:val="single"/>
        </w:rPr>
        <w:t>dohled</w:t>
      </w:r>
      <w:r w:rsidRPr="00C16FCA">
        <w:rPr>
          <w:bCs/>
        </w:rPr>
        <w:t xml:space="preserve"> na užití léků. Léky nechystáme, ani nepodáváme. Neneseme tedy zodpovědnost za chybné užití léků.</w:t>
      </w:r>
    </w:p>
    <w:p w:rsidR="00A81314" w:rsidRPr="00C16FCA" w:rsidRDefault="00A81314" w:rsidP="00A81314">
      <w:pPr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i/>
        </w:rPr>
      </w:pPr>
    </w:p>
    <w:p w:rsidR="00A81314" w:rsidRPr="00C16FCA" w:rsidRDefault="00A81314" w:rsidP="00A81314">
      <w:pPr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i/>
        </w:rPr>
      </w:pPr>
      <w:r w:rsidRPr="00C16FCA">
        <w:rPr>
          <w:b/>
          <w:i/>
        </w:rPr>
        <w:t xml:space="preserve">Právo </w:t>
      </w:r>
      <w:r w:rsidR="0043162B" w:rsidRPr="00C16FCA">
        <w:rPr>
          <w:b/>
          <w:i/>
        </w:rPr>
        <w:t>klienta</w:t>
      </w:r>
      <w:r w:rsidRPr="00C16FCA">
        <w:rPr>
          <w:b/>
          <w:i/>
        </w:rPr>
        <w:t xml:space="preserve"> na soukromí</w:t>
      </w:r>
    </w:p>
    <w:p w:rsidR="00A81314" w:rsidRPr="00C16FCA" w:rsidRDefault="0043162B" w:rsidP="00A81314">
      <w:pPr>
        <w:overflowPunct w:val="0"/>
        <w:autoSpaceDE w:val="0"/>
        <w:autoSpaceDN w:val="0"/>
        <w:adjustRightInd w:val="0"/>
        <w:ind w:right="72"/>
        <w:jc w:val="both"/>
        <w:textAlignment w:val="baseline"/>
      </w:pPr>
      <w:r w:rsidRPr="00C16FCA">
        <w:t>Klient</w:t>
      </w:r>
      <w:r w:rsidR="00A81314" w:rsidRPr="00C16FCA">
        <w:t xml:space="preserve"> má právo vymezit prostor, kam pečovatelky v jeho domácnosti</w:t>
      </w:r>
      <w:r w:rsidRPr="00C16FCA">
        <w:t xml:space="preserve"> mohou vstupovat. Bez souhlasu klienta</w:t>
      </w:r>
      <w:r w:rsidR="00A81314" w:rsidRPr="00C16FCA">
        <w:t xml:space="preserve"> pečovatelka nevpouští do bytu třetí osobu. Do domácnosti pečovatelky vstupují dle domluvené Metodiky průběhu služby</w:t>
      </w:r>
      <w:r w:rsidR="00F2227D" w:rsidRPr="00C16FCA">
        <w:t xml:space="preserve"> (individuální plán)</w:t>
      </w:r>
      <w:r w:rsidR="00A81314" w:rsidRPr="00C16FCA">
        <w:t xml:space="preserve">, při hygieně nebo převlékání respektují stud </w:t>
      </w:r>
      <w:r w:rsidRPr="00C16FCA">
        <w:t>klienta</w:t>
      </w:r>
      <w:r w:rsidR="00A81314" w:rsidRPr="00C16FCA">
        <w:t>.</w:t>
      </w:r>
    </w:p>
    <w:p w:rsidR="00A81314" w:rsidRPr="00C16FCA" w:rsidRDefault="00A81314" w:rsidP="00A81314">
      <w:pPr>
        <w:overflowPunct w:val="0"/>
        <w:autoSpaceDE w:val="0"/>
        <w:autoSpaceDN w:val="0"/>
        <w:adjustRightInd w:val="0"/>
        <w:ind w:right="72"/>
        <w:jc w:val="both"/>
        <w:textAlignment w:val="baseline"/>
      </w:pPr>
    </w:p>
    <w:p w:rsidR="00A81314" w:rsidRPr="00C16FCA" w:rsidRDefault="00A81314" w:rsidP="00A81314">
      <w:pPr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i/>
        </w:rPr>
      </w:pPr>
      <w:r w:rsidRPr="00C16FCA">
        <w:rPr>
          <w:b/>
          <w:i/>
        </w:rPr>
        <w:t>Klíčový pracovník a individuální plánování</w:t>
      </w:r>
    </w:p>
    <w:p w:rsidR="00A81314" w:rsidRDefault="00A81314" w:rsidP="002A3214">
      <w:pPr>
        <w:jc w:val="both"/>
      </w:pPr>
      <w:r w:rsidRPr="00C16FCA">
        <w:t xml:space="preserve">Každému </w:t>
      </w:r>
      <w:r w:rsidR="00F2227D" w:rsidRPr="00C16FCA">
        <w:t>klientov</w:t>
      </w:r>
      <w:r w:rsidRPr="00C16FCA">
        <w:t xml:space="preserve">i je přidělen </w:t>
      </w:r>
      <w:r w:rsidR="00F2227D" w:rsidRPr="00C16FCA">
        <w:t>klíčový pracovník. Ten s klient</w:t>
      </w:r>
      <w:r w:rsidRPr="00C16FCA">
        <w:t>em služby nejméně 4x za rok, a vžd</w:t>
      </w:r>
      <w:r w:rsidR="00F2227D" w:rsidRPr="00C16FCA">
        <w:t>y při změně cíle vyhodnocuje a aktualizuje i</w:t>
      </w:r>
      <w:r w:rsidRPr="00C16FCA">
        <w:t>ndividuální plán.</w:t>
      </w:r>
    </w:p>
    <w:p w:rsidR="00474560" w:rsidRPr="00C16FCA" w:rsidRDefault="00474560" w:rsidP="002A3214">
      <w:pPr>
        <w:jc w:val="both"/>
      </w:pPr>
      <w:r w:rsidRPr="00C16FCA">
        <w:t>Každý klient má právo kdykoli požádat o změnu klíčového pracovníka.</w:t>
      </w:r>
    </w:p>
    <w:p w:rsidR="00A81314" w:rsidRPr="00C16FCA" w:rsidRDefault="00A81314" w:rsidP="00A81314"/>
    <w:p w:rsidR="00F2227D" w:rsidRPr="00C16FCA" w:rsidRDefault="00F2227D" w:rsidP="00F2227D">
      <w:pPr>
        <w:jc w:val="both"/>
        <w:rPr>
          <w:b/>
          <w:i/>
        </w:rPr>
      </w:pPr>
      <w:r w:rsidRPr="00C16FCA">
        <w:rPr>
          <w:b/>
          <w:i/>
        </w:rPr>
        <w:t>Právo na svobodné rozhodnutí</w:t>
      </w:r>
    </w:p>
    <w:p w:rsidR="00A81314" w:rsidRPr="00C16FCA" w:rsidRDefault="00F2227D" w:rsidP="00A81314">
      <w:pPr>
        <w:jc w:val="both"/>
      </w:pPr>
      <w:r w:rsidRPr="00C16FCA">
        <w:t>Klient</w:t>
      </w:r>
      <w:r w:rsidR="00A81314" w:rsidRPr="00C16FCA">
        <w:t xml:space="preserve"> má právo na svobodné rozhodnutí, důstojné zacházení i přiměřené riziko, které však bezprostředně neohrožuje jeho zdraví, život, popř. majetek. </w:t>
      </w:r>
    </w:p>
    <w:p w:rsidR="00A81314" w:rsidRPr="00C16FCA" w:rsidRDefault="00A81314" w:rsidP="00A81314">
      <w:pPr>
        <w:jc w:val="both"/>
      </w:pPr>
    </w:p>
    <w:p w:rsidR="00A81314" w:rsidRPr="00C16FCA" w:rsidRDefault="00A81314" w:rsidP="00A81314">
      <w:pPr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i/>
        </w:rPr>
      </w:pPr>
      <w:r w:rsidRPr="00C16FCA">
        <w:rPr>
          <w:b/>
          <w:i/>
        </w:rPr>
        <w:t>Nouzové a havarijní situace</w:t>
      </w:r>
    </w:p>
    <w:p w:rsidR="00A81314" w:rsidRPr="00C16FCA" w:rsidRDefault="00A81314" w:rsidP="0043162B">
      <w:pPr>
        <w:numPr>
          <w:ilvl w:val="0"/>
          <w:numId w:val="1"/>
        </w:numPr>
        <w:ind w:left="426"/>
        <w:contextualSpacing/>
        <w:jc w:val="both"/>
        <w:rPr>
          <w:bCs/>
        </w:rPr>
      </w:pPr>
      <w:r w:rsidRPr="00C16FCA">
        <w:rPr>
          <w:bCs/>
        </w:rPr>
        <w:t xml:space="preserve">Pokud </w:t>
      </w:r>
      <w:r w:rsidR="00F2227D" w:rsidRPr="00C16FCA">
        <w:rPr>
          <w:bCs/>
        </w:rPr>
        <w:t xml:space="preserve">klient </w:t>
      </w:r>
      <w:r w:rsidRPr="00C16FCA">
        <w:rPr>
          <w:bCs/>
        </w:rPr>
        <w:t xml:space="preserve">neotvírá dveře a pečovatelka má podezření, že </w:t>
      </w:r>
      <w:r w:rsidR="00F2227D" w:rsidRPr="00C16FCA">
        <w:rPr>
          <w:bCs/>
        </w:rPr>
        <w:t>klient</w:t>
      </w:r>
      <w:r w:rsidRPr="00C16FCA">
        <w:rPr>
          <w:bCs/>
        </w:rPr>
        <w:t xml:space="preserve"> v bytě je, ale nemůže přijít ke dveřím nebo k oknu, tak pečovatelka kontaktuje vedoucí CHPS, která vyhodnotí situaci a může dát pokyn k zavolání polic</w:t>
      </w:r>
      <w:r w:rsidR="00F2227D" w:rsidRPr="00C16FCA">
        <w:rPr>
          <w:bCs/>
        </w:rPr>
        <w:t>ie, hasičů, záchranné služby. O </w:t>
      </w:r>
      <w:r w:rsidRPr="00C16FCA">
        <w:rPr>
          <w:bCs/>
        </w:rPr>
        <w:t>situaci ved</w:t>
      </w:r>
      <w:r w:rsidR="00F2227D" w:rsidRPr="00C16FCA">
        <w:rPr>
          <w:bCs/>
        </w:rPr>
        <w:t>oucí informuje kontaktní osobu klienta</w:t>
      </w:r>
      <w:r w:rsidRPr="00C16FCA">
        <w:rPr>
          <w:bCs/>
        </w:rPr>
        <w:t>.</w:t>
      </w:r>
    </w:p>
    <w:p w:rsidR="00A81314" w:rsidRPr="00C16FCA" w:rsidRDefault="00A81314" w:rsidP="0043162B">
      <w:pPr>
        <w:pStyle w:val="Prosttext1"/>
        <w:numPr>
          <w:ilvl w:val="0"/>
          <w:numId w:val="1"/>
        </w:numPr>
        <w:ind w:left="426" w:right="72"/>
        <w:jc w:val="both"/>
        <w:rPr>
          <w:rFonts w:ascii="Times New Roman" w:hAnsi="Times New Roman"/>
          <w:bCs/>
          <w:sz w:val="24"/>
          <w:szCs w:val="24"/>
        </w:rPr>
      </w:pPr>
      <w:r w:rsidRPr="00C16FCA">
        <w:rPr>
          <w:rFonts w:ascii="Times New Roman" w:hAnsi="Times New Roman"/>
          <w:bCs/>
          <w:sz w:val="24"/>
          <w:szCs w:val="24"/>
        </w:rPr>
        <w:lastRenderedPageBreak/>
        <w:t>Náhlé zhorše</w:t>
      </w:r>
      <w:r w:rsidR="00F2227D" w:rsidRPr="00C16FCA">
        <w:rPr>
          <w:rFonts w:ascii="Times New Roman" w:hAnsi="Times New Roman"/>
          <w:bCs/>
          <w:sz w:val="24"/>
          <w:szCs w:val="24"/>
        </w:rPr>
        <w:t>ní zdravotního stavu nebo úraz klienta</w:t>
      </w:r>
      <w:r w:rsidRPr="00C16FCA">
        <w:rPr>
          <w:rFonts w:ascii="Times New Roman" w:hAnsi="Times New Roman"/>
          <w:bCs/>
          <w:sz w:val="24"/>
          <w:szCs w:val="24"/>
        </w:rPr>
        <w:t xml:space="preserve"> – pečovatelka poskytne první pomoc, zavolá lékaře popřípadě RZP, informuje vedoucí CHPS a ta kontaktní osobu.</w:t>
      </w:r>
    </w:p>
    <w:p w:rsidR="00A81314" w:rsidRPr="00C16FCA" w:rsidRDefault="00F2227D" w:rsidP="0043162B">
      <w:pPr>
        <w:pStyle w:val="Prosttext1"/>
        <w:numPr>
          <w:ilvl w:val="0"/>
          <w:numId w:val="1"/>
        </w:numPr>
        <w:ind w:left="426" w:right="72"/>
        <w:jc w:val="both"/>
        <w:rPr>
          <w:rFonts w:ascii="Times New Roman" w:hAnsi="Times New Roman"/>
          <w:bCs/>
          <w:sz w:val="24"/>
          <w:szCs w:val="24"/>
        </w:rPr>
      </w:pPr>
      <w:r w:rsidRPr="00C16FCA">
        <w:rPr>
          <w:rFonts w:ascii="Times New Roman" w:hAnsi="Times New Roman"/>
          <w:bCs/>
          <w:sz w:val="24"/>
          <w:szCs w:val="24"/>
        </w:rPr>
        <w:t>Havarijní situace v domácnosti klienta</w:t>
      </w:r>
      <w:r w:rsidR="00A81314" w:rsidRPr="00C16FCA">
        <w:rPr>
          <w:rFonts w:ascii="Times New Roman" w:hAnsi="Times New Roman"/>
          <w:bCs/>
          <w:sz w:val="24"/>
          <w:szCs w:val="24"/>
        </w:rPr>
        <w:t xml:space="preserve"> – pečovatelka se snaží zabránit dalším škodám, vyhodnotí situaci, informuje vedoucí CHPS a ta pak kontaktní osobu nebo přímo odborníka na opravu. </w:t>
      </w:r>
    </w:p>
    <w:p w:rsidR="00A81314" w:rsidRPr="00C16FCA" w:rsidRDefault="00A81314" w:rsidP="0043162B">
      <w:pPr>
        <w:numPr>
          <w:ilvl w:val="0"/>
          <w:numId w:val="1"/>
        </w:numPr>
        <w:ind w:left="426"/>
        <w:jc w:val="both"/>
      </w:pPr>
      <w:r w:rsidRPr="00C16FCA">
        <w:t>Pokud pečovatelka nepřichází v domluvený čas – volejte telefonicky vedoucí CHPS</w:t>
      </w:r>
      <w:r w:rsidR="00B54679" w:rsidRPr="00C16FCA">
        <w:t xml:space="preserve"> nebo soc.</w:t>
      </w:r>
      <w:r w:rsidRPr="00C16FCA">
        <w:t xml:space="preserve"> pracovnici.</w:t>
      </w:r>
    </w:p>
    <w:p w:rsidR="00A81314" w:rsidRPr="00C16FCA" w:rsidRDefault="00A81314" w:rsidP="00A81314">
      <w:pPr>
        <w:jc w:val="both"/>
      </w:pPr>
    </w:p>
    <w:p w:rsidR="00A81314" w:rsidRPr="00C16FCA" w:rsidRDefault="00A81314" w:rsidP="00A81314">
      <w:pPr>
        <w:jc w:val="both"/>
        <w:rPr>
          <w:b/>
          <w:i/>
        </w:rPr>
      </w:pPr>
      <w:r w:rsidRPr="00C16FCA">
        <w:rPr>
          <w:b/>
          <w:i/>
        </w:rPr>
        <w:t>Právo k podání stížnosti</w:t>
      </w:r>
    </w:p>
    <w:p w:rsidR="00A81314" w:rsidRPr="00C16FCA" w:rsidRDefault="00F2227D" w:rsidP="00A81314">
      <w:pPr>
        <w:pStyle w:val="Prosttext1"/>
        <w:ind w:right="72"/>
        <w:jc w:val="both"/>
        <w:rPr>
          <w:rFonts w:ascii="Times New Roman" w:hAnsi="Times New Roman"/>
          <w:sz w:val="24"/>
          <w:szCs w:val="24"/>
        </w:rPr>
      </w:pPr>
      <w:r w:rsidRPr="00C16FCA">
        <w:rPr>
          <w:rFonts w:ascii="Times New Roman" w:hAnsi="Times New Roman"/>
          <w:sz w:val="24"/>
          <w:szCs w:val="24"/>
        </w:rPr>
        <w:t xml:space="preserve">Klient </w:t>
      </w:r>
      <w:r w:rsidR="00A81314" w:rsidRPr="00C16FCA">
        <w:rPr>
          <w:rFonts w:ascii="Times New Roman" w:hAnsi="Times New Roman"/>
          <w:sz w:val="24"/>
          <w:szCs w:val="24"/>
        </w:rPr>
        <w:t>má právo si stěžovat, podávat připomínky či podněty a to ústní nebo písemnou formou – osobní návštěvou, telefonem, dopisem, emailem, vhozením dopisu či anonymního lístku do schránky dův</w:t>
      </w:r>
      <w:r w:rsidR="00E95F4F">
        <w:rPr>
          <w:rFonts w:ascii="Times New Roman" w:hAnsi="Times New Roman"/>
          <w:sz w:val="24"/>
          <w:szCs w:val="24"/>
        </w:rPr>
        <w:t xml:space="preserve">ěry, která je umístěna na budově </w:t>
      </w:r>
      <w:r w:rsidR="00A81314" w:rsidRPr="00C16FCA">
        <w:rPr>
          <w:rFonts w:ascii="Times New Roman" w:hAnsi="Times New Roman"/>
          <w:sz w:val="24"/>
          <w:szCs w:val="24"/>
        </w:rPr>
        <w:t xml:space="preserve">Charity Strážnice.  </w:t>
      </w:r>
    </w:p>
    <w:p w:rsidR="00A81314" w:rsidRPr="00C16FCA" w:rsidRDefault="00A81314" w:rsidP="002A3214">
      <w:pPr>
        <w:jc w:val="both"/>
        <w:rPr>
          <w:rFonts w:ascii="Times-Roman" w:hAnsi="Times-Roman" w:cs="Times-Roman"/>
        </w:rPr>
      </w:pPr>
      <w:r w:rsidRPr="00C16FCA">
        <w:rPr>
          <w:rFonts w:ascii="Times-Roman" w:hAnsi="Times-Roman" w:cs="Times-Roman"/>
        </w:rPr>
        <w:t xml:space="preserve">Pokud je </w:t>
      </w:r>
      <w:r w:rsidR="002A3214" w:rsidRPr="00C16FCA">
        <w:rPr>
          <w:rFonts w:ascii="Times-Roman" w:hAnsi="Times-Roman" w:cs="Times-Roman"/>
        </w:rPr>
        <w:t>klient</w:t>
      </w:r>
      <w:r w:rsidRPr="00C16FCA">
        <w:rPr>
          <w:rFonts w:ascii="Times-Roman" w:hAnsi="Times-Roman" w:cs="Times-Roman"/>
        </w:rPr>
        <w:t xml:space="preserve"> upoután na lůžko a chce podat stížnost, může ji podat ústně pečovatelce</w:t>
      </w:r>
      <w:r w:rsidR="002A3214" w:rsidRPr="00C16FCA">
        <w:rPr>
          <w:rFonts w:ascii="Times-Roman" w:hAnsi="Times-Roman" w:cs="Times-Roman"/>
        </w:rPr>
        <w:t xml:space="preserve">, </w:t>
      </w:r>
      <w:r w:rsidRPr="00C16FCA">
        <w:rPr>
          <w:rFonts w:ascii="Times-Roman" w:hAnsi="Times-Roman" w:cs="Times-Roman"/>
        </w:rPr>
        <w:t>ta ji předá vedoucí CHPS. Pokud chce zůstat v anonymitě, m</w:t>
      </w:r>
      <w:r w:rsidR="002A3214" w:rsidRPr="00C16FCA">
        <w:rPr>
          <w:rFonts w:ascii="Times-Roman" w:hAnsi="Times-Roman" w:cs="Times-Roman"/>
        </w:rPr>
        <w:t>ůže písemnou stížnost poslat po </w:t>
      </w:r>
      <w:r w:rsidRPr="00C16FCA">
        <w:rPr>
          <w:rFonts w:ascii="Times-Roman" w:hAnsi="Times-Roman" w:cs="Times-Roman"/>
        </w:rPr>
        <w:t>rodinném příslušníkovi, osobě blízké nebo jiné osobě, kt</w:t>
      </w:r>
      <w:r w:rsidR="002A3214" w:rsidRPr="00C16FCA">
        <w:rPr>
          <w:rFonts w:ascii="Times-Roman" w:hAnsi="Times-Roman" w:cs="Times-Roman"/>
        </w:rPr>
        <w:t>eré důvěřuje, aby ji vhodila do </w:t>
      </w:r>
      <w:r w:rsidR="001B0621">
        <w:rPr>
          <w:rFonts w:ascii="Times-Roman" w:hAnsi="Times-Roman" w:cs="Times-Roman"/>
        </w:rPr>
        <w:t>schránky důvěry</w:t>
      </w:r>
      <w:r w:rsidR="000405D9">
        <w:rPr>
          <w:rFonts w:ascii="Times-Roman" w:hAnsi="Times-Roman" w:cs="Times-Roman"/>
        </w:rPr>
        <w:t xml:space="preserve"> na budově</w:t>
      </w:r>
      <w:r w:rsidRPr="00C16FCA">
        <w:rPr>
          <w:rFonts w:ascii="Times-Roman" w:hAnsi="Times-Roman" w:cs="Times-Roman"/>
        </w:rPr>
        <w:t xml:space="preserve"> Charity Strážnice.</w:t>
      </w:r>
    </w:p>
    <w:p w:rsidR="00A81314" w:rsidRPr="00C16FCA" w:rsidRDefault="00A81314" w:rsidP="002A3214">
      <w:pPr>
        <w:pStyle w:val="Prosttext1"/>
        <w:spacing w:after="60"/>
        <w:ind w:right="74"/>
        <w:jc w:val="both"/>
        <w:rPr>
          <w:rFonts w:ascii="Times New Roman" w:hAnsi="Times New Roman"/>
          <w:sz w:val="24"/>
          <w:szCs w:val="24"/>
        </w:rPr>
      </w:pPr>
      <w:r w:rsidRPr="00C16FCA">
        <w:rPr>
          <w:rFonts w:ascii="Times New Roman" w:hAnsi="Times New Roman"/>
          <w:sz w:val="24"/>
          <w:szCs w:val="24"/>
        </w:rPr>
        <w:t>Připomínky, podněty a stížnosti může podávat těmto osobám:</w:t>
      </w:r>
    </w:p>
    <w:p w:rsidR="00A81314" w:rsidRPr="00C16FCA" w:rsidRDefault="00A81314" w:rsidP="0043162B">
      <w:pPr>
        <w:pStyle w:val="Prosttext1"/>
        <w:numPr>
          <w:ilvl w:val="0"/>
          <w:numId w:val="2"/>
        </w:numPr>
        <w:tabs>
          <w:tab w:val="clear" w:pos="720"/>
        </w:tabs>
        <w:ind w:left="426" w:right="72"/>
        <w:jc w:val="both"/>
        <w:rPr>
          <w:rFonts w:ascii="Times New Roman" w:hAnsi="Times New Roman"/>
          <w:sz w:val="24"/>
          <w:szCs w:val="24"/>
        </w:rPr>
      </w:pPr>
      <w:r w:rsidRPr="00C16FCA">
        <w:rPr>
          <w:rFonts w:ascii="Times New Roman" w:hAnsi="Times New Roman"/>
          <w:sz w:val="24"/>
          <w:szCs w:val="24"/>
        </w:rPr>
        <w:t xml:space="preserve">kterékoliv pečovatelce  </w:t>
      </w:r>
    </w:p>
    <w:p w:rsidR="00A81314" w:rsidRPr="00C16FCA" w:rsidRDefault="00A81314" w:rsidP="0043162B">
      <w:pPr>
        <w:pStyle w:val="Prosttext1"/>
        <w:numPr>
          <w:ilvl w:val="0"/>
          <w:numId w:val="2"/>
        </w:numPr>
        <w:tabs>
          <w:tab w:val="clear" w:pos="720"/>
        </w:tabs>
        <w:ind w:left="426" w:right="72"/>
        <w:jc w:val="both"/>
        <w:rPr>
          <w:rFonts w:ascii="Times New Roman" w:hAnsi="Times New Roman"/>
          <w:sz w:val="24"/>
          <w:szCs w:val="24"/>
        </w:rPr>
      </w:pPr>
      <w:r w:rsidRPr="00C16FCA">
        <w:rPr>
          <w:rFonts w:ascii="Times New Roman" w:hAnsi="Times New Roman"/>
          <w:sz w:val="24"/>
          <w:szCs w:val="24"/>
        </w:rPr>
        <w:t xml:space="preserve">Marii </w:t>
      </w:r>
      <w:proofErr w:type="spellStart"/>
      <w:r w:rsidRPr="00C16FCA">
        <w:rPr>
          <w:rFonts w:ascii="Times New Roman" w:hAnsi="Times New Roman"/>
          <w:sz w:val="24"/>
          <w:szCs w:val="24"/>
        </w:rPr>
        <w:t>Kristoňové</w:t>
      </w:r>
      <w:proofErr w:type="spellEnd"/>
      <w:r w:rsidRPr="00C16FCA">
        <w:rPr>
          <w:rFonts w:ascii="Times New Roman" w:hAnsi="Times New Roman"/>
          <w:sz w:val="24"/>
          <w:szCs w:val="24"/>
        </w:rPr>
        <w:t xml:space="preserve"> - vedoucí CHPS, tel: 739 524 380 </w:t>
      </w:r>
    </w:p>
    <w:p w:rsidR="00A81314" w:rsidRPr="00C16FCA" w:rsidRDefault="008C3602" w:rsidP="0043162B">
      <w:pPr>
        <w:pStyle w:val="Prosttext1"/>
        <w:numPr>
          <w:ilvl w:val="0"/>
          <w:numId w:val="2"/>
        </w:numPr>
        <w:tabs>
          <w:tab w:val="clear" w:pos="720"/>
        </w:tabs>
        <w:ind w:left="426"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Kateřině Janečkové</w:t>
      </w:r>
      <w:r w:rsidR="00A81314" w:rsidRPr="00C16FCA">
        <w:rPr>
          <w:rFonts w:ascii="Times New Roman" w:hAnsi="Times New Roman"/>
          <w:sz w:val="24"/>
          <w:szCs w:val="24"/>
        </w:rPr>
        <w:t xml:space="preserve"> – soc. pracovnici, tel: 733 741 846</w:t>
      </w:r>
    </w:p>
    <w:p w:rsidR="00A81314" w:rsidRPr="00D85DE1" w:rsidRDefault="00A81314" w:rsidP="00A81314">
      <w:pPr>
        <w:pStyle w:val="Prosttext1"/>
        <w:numPr>
          <w:ilvl w:val="0"/>
          <w:numId w:val="2"/>
        </w:numPr>
        <w:tabs>
          <w:tab w:val="clear" w:pos="720"/>
        </w:tabs>
        <w:ind w:left="426" w:right="72"/>
        <w:jc w:val="both"/>
        <w:rPr>
          <w:rFonts w:ascii="Times New Roman" w:hAnsi="Times New Roman"/>
          <w:sz w:val="24"/>
          <w:szCs w:val="24"/>
        </w:rPr>
      </w:pPr>
      <w:r w:rsidRPr="00C16FCA">
        <w:rPr>
          <w:rFonts w:ascii="Times New Roman" w:hAnsi="Times New Roman"/>
          <w:sz w:val="24"/>
          <w:szCs w:val="24"/>
        </w:rPr>
        <w:t xml:space="preserve">Marii </w:t>
      </w:r>
      <w:proofErr w:type="spellStart"/>
      <w:r w:rsidRPr="00C16FCA">
        <w:rPr>
          <w:rFonts w:ascii="Times New Roman" w:hAnsi="Times New Roman"/>
          <w:sz w:val="24"/>
          <w:szCs w:val="24"/>
        </w:rPr>
        <w:t>Štípské</w:t>
      </w:r>
      <w:proofErr w:type="spellEnd"/>
      <w:r w:rsidR="00FB7EC3">
        <w:rPr>
          <w:rFonts w:ascii="Times New Roman" w:hAnsi="Times New Roman"/>
          <w:sz w:val="24"/>
          <w:szCs w:val="24"/>
        </w:rPr>
        <w:t>, Dis.</w:t>
      </w:r>
      <w:r w:rsidRPr="00C16FCA">
        <w:rPr>
          <w:rFonts w:ascii="Times New Roman" w:hAnsi="Times New Roman"/>
          <w:sz w:val="24"/>
          <w:szCs w:val="24"/>
        </w:rPr>
        <w:t xml:space="preserve"> – ředitelce, tel: 739 249 229 </w:t>
      </w:r>
    </w:p>
    <w:p w:rsidR="00A81314" w:rsidRPr="004A4A46" w:rsidRDefault="00A81314" w:rsidP="004A4A46">
      <w:pPr>
        <w:pStyle w:val="Prosttext1"/>
        <w:spacing w:after="60"/>
        <w:ind w:right="74"/>
        <w:jc w:val="both"/>
        <w:rPr>
          <w:rFonts w:ascii="Times New Roman" w:hAnsi="Times New Roman"/>
          <w:sz w:val="24"/>
          <w:szCs w:val="24"/>
        </w:rPr>
      </w:pPr>
      <w:r w:rsidRPr="00C16FCA">
        <w:rPr>
          <w:rFonts w:ascii="Times New Roman" w:hAnsi="Times New Roman" w:cs="Times-Roman"/>
          <w:sz w:val="24"/>
          <w:szCs w:val="24"/>
        </w:rPr>
        <w:t>V</w:t>
      </w:r>
      <w:r w:rsidRPr="00C16FCA">
        <w:rPr>
          <w:rFonts w:ascii="Times New Roman" w:hAnsi="Times New Roman" w:cs="Times-Roman" w:hint="eastAsia"/>
          <w:sz w:val="24"/>
          <w:szCs w:val="24"/>
        </w:rPr>
        <w:t xml:space="preserve"> případě</w:t>
      </w:r>
      <w:r w:rsidRPr="00C16FCA">
        <w:rPr>
          <w:rFonts w:ascii="Times New Roman" w:hAnsi="Times New Roman" w:cs="Times-Roman"/>
          <w:sz w:val="24"/>
          <w:szCs w:val="24"/>
        </w:rPr>
        <w:t xml:space="preserve"> nespokojenosti stěžovatele s vyřízením se stížnost podává hierarchicky další </w:t>
      </w:r>
      <w:r w:rsidRPr="00C16FCA">
        <w:rPr>
          <w:rFonts w:ascii="Times New Roman" w:hAnsi="Times New Roman"/>
          <w:sz w:val="24"/>
          <w:szCs w:val="24"/>
        </w:rPr>
        <w:t xml:space="preserve">nadřízené osobě: </w:t>
      </w:r>
    </w:p>
    <w:p w:rsidR="00C348C9" w:rsidRPr="00C348C9" w:rsidRDefault="00C348C9" w:rsidP="00C348C9">
      <w:pPr>
        <w:numPr>
          <w:ilvl w:val="0"/>
          <w:numId w:val="3"/>
        </w:numPr>
        <w:tabs>
          <w:tab w:val="clear" w:pos="720"/>
        </w:tabs>
        <w:ind w:left="426"/>
        <w:contextualSpacing/>
        <w:jc w:val="both"/>
      </w:pPr>
      <w:r w:rsidRPr="00C16FCA">
        <w:t xml:space="preserve">Václavu Keprtovi - řediteli Arcidiecézní charity Olomouc, Křížkovského 6/505, </w:t>
      </w:r>
      <w:r>
        <w:t>772 00 Olomouc, tel: 585 229 380</w:t>
      </w:r>
    </w:p>
    <w:p w:rsidR="00A81314" w:rsidRDefault="0051714A" w:rsidP="0043162B">
      <w:pPr>
        <w:numPr>
          <w:ilvl w:val="0"/>
          <w:numId w:val="3"/>
        </w:numPr>
        <w:tabs>
          <w:tab w:val="clear" w:pos="720"/>
        </w:tabs>
        <w:ind w:left="426"/>
        <w:contextualSpacing/>
        <w:jc w:val="both"/>
      </w:pPr>
      <w:proofErr w:type="spellStart"/>
      <w:r>
        <w:t>Mons</w:t>
      </w:r>
      <w:proofErr w:type="spellEnd"/>
      <w:r>
        <w:t xml:space="preserve">. Josefu </w:t>
      </w:r>
      <w:proofErr w:type="spellStart"/>
      <w:r>
        <w:t>Nuzíkovi</w:t>
      </w:r>
      <w:proofErr w:type="spellEnd"/>
      <w:r w:rsidR="00A81314" w:rsidRPr="00C16FCA">
        <w:t>, jako zřizovateli Charity Strážnice, tel: 587 405</w:t>
      </w:r>
      <w:r w:rsidR="00484792">
        <w:t> </w:t>
      </w:r>
      <w:r w:rsidR="00A81314" w:rsidRPr="00C16FCA">
        <w:t>401</w:t>
      </w:r>
    </w:p>
    <w:p w:rsidR="00A81314" w:rsidRDefault="00A81314" w:rsidP="00A81314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426" w:right="72"/>
        <w:jc w:val="both"/>
        <w:textAlignment w:val="baseline"/>
      </w:pPr>
      <w:r w:rsidRPr="00C16FCA">
        <w:t>Veřejnému ochránci práv, Údolní 39, 602 00 Brno.</w:t>
      </w:r>
    </w:p>
    <w:p w:rsidR="00746091" w:rsidRPr="00746091" w:rsidRDefault="00746091" w:rsidP="00A81314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426" w:right="72"/>
        <w:jc w:val="both"/>
        <w:textAlignment w:val="baseline"/>
      </w:pPr>
      <w:r w:rsidRPr="00746091">
        <w:rPr>
          <w:bCs/>
          <w:iCs/>
          <w:color w:val="4A4A4A"/>
          <w:shd w:val="clear" w:color="auto" w:fill="FFFFFF"/>
        </w:rPr>
        <w:t>V rámci ochrany oznamovatelů provo</w:t>
      </w:r>
      <w:r w:rsidRPr="00746091">
        <w:rPr>
          <w:bCs/>
          <w:iCs/>
          <w:shd w:val="clear" w:color="auto" w:fill="FFFFFF"/>
        </w:rPr>
        <w:t>zujeme vnitřní oznamovací systém. Informace o způsobech oznamování a vstup do něj naleznete na </w:t>
      </w:r>
      <w:hyperlink r:id="rId6" w:tgtFrame="_blank" w:history="1">
        <w:r w:rsidRPr="00746091">
          <w:rPr>
            <w:rStyle w:val="Hypertextovodkaz"/>
            <w:bCs/>
            <w:iCs/>
            <w:color w:val="auto"/>
          </w:rPr>
          <w:t>https://app.whispero.eu/f/l1x35lietid6fd0r</w:t>
        </w:r>
      </w:hyperlink>
    </w:p>
    <w:p w:rsidR="00A81314" w:rsidRPr="00C16FCA" w:rsidRDefault="00A81314" w:rsidP="00A81314">
      <w:pPr>
        <w:autoSpaceDE w:val="0"/>
        <w:autoSpaceDN w:val="0"/>
        <w:jc w:val="both"/>
      </w:pPr>
      <w:r w:rsidRPr="00C16FCA">
        <w:rPr>
          <w:rFonts w:ascii="Times-Roman" w:hAnsi="Times-Roman" w:cs="Times-Roman"/>
        </w:rPr>
        <w:t>Anonymní stížnost vedoucí CHPS nejdříve prošetří, p</w:t>
      </w:r>
      <w:r w:rsidR="002A3214" w:rsidRPr="00C16FCA">
        <w:rPr>
          <w:rFonts w:ascii="Times-Roman" w:hAnsi="Times-Roman" w:cs="Times-Roman"/>
        </w:rPr>
        <w:t>otom sepíše písemné vyjádření a </w:t>
      </w:r>
      <w:r w:rsidRPr="00C16FCA">
        <w:rPr>
          <w:rFonts w:ascii="Times-Roman" w:hAnsi="Times-Roman" w:cs="Times-Roman"/>
        </w:rPr>
        <w:t>zveřejní v charitní vývěsce, umístěné na chodbě</w:t>
      </w:r>
      <w:r w:rsidR="00C80D6D">
        <w:rPr>
          <w:rFonts w:ascii="Times-Roman" w:hAnsi="Times-Roman" w:cs="Times-Roman"/>
        </w:rPr>
        <w:t xml:space="preserve"> v přízemí</w:t>
      </w:r>
      <w:r w:rsidRPr="00C16FCA">
        <w:rPr>
          <w:rFonts w:ascii="Times-Roman" w:hAnsi="Times-Roman" w:cs="Times-Roman"/>
        </w:rPr>
        <w:t xml:space="preserve">. </w:t>
      </w:r>
    </w:p>
    <w:p w:rsidR="00A81314" w:rsidRDefault="00A81314" w:rsidP="00A81314">
      <w:pPr>
        <w:overflowPunct w:val="0"/>
        <w:autoSpaceDE w:val="0"/>
        <w:autoSpaceDN w:val="0"/>
        <w:adjustRightInd w:val="0"/>
        <w:ind w:right="72"/>
        <w:jc w:val="both"/>
        <w:textAlignment w:val="baseline"/>
      </w:pPr>
      <w:r w:rsidRPr="00C16FCA">
        <w:t>Na každou stížnost je vedoucí CHPS povinna písemně odpovědět co nejdříve, nejpozději do 1 měsíce (vedoucí může zastoupit sociální pracovnice).</w:t>
      </w:r>
    </w:p>
    <w:p w:rsidR="00A81314" w:rsidRPr="00C16FCA" w:rsidRDefault="00A81314" w:rsidP="00A81314">
      <w:pPr>
        <w:autoSpaceDE w:val="0"/>
        <w:autoSpaceDN w:val="0"/>
        <w:jc w:val="both"/>
      </w:pPr>
    </w:p>
    <w:p w:rsidR="00A81314" w:rsidRPr="00C16FCA" w:rsidRDefault="002A3214" w:rsidP="00A81314">
      <w:pPr>
        <w:jc w:val="both"/>
        <w:rPr>
          <w:b/>
          <w:i/>
        </w:rPr>
      </w:pPr>
      <w:r w:rsidRPr="00C16FCA">
        <w:rPr>
          <w:b/>
          <w:i/>
        </w:rPr>
        <w:t>Povinnosti klient</w:t>
      </w:r>
      <w:r w:rsidR="00A81314" w:rsidRPr="00C16FCA">
        <w:rPr>
          <w:b/>
          <w:i/>
        </w:rPr>
        <w:t>ů</w:t>
      </w:r>
    </w:p>
    <w:p w:rsidR="00A81314" w:rsidRPr="00C16FCA" w:rsidRDefault="00A81314" w:rsidP="0043162B">
      <w:pPr>
        <w:numPr>
          <w:ilvl w:val="0"/>
          <w:numId w:val="4"/>
        </w:numPr>
        <w:ind w:left="426"/>
        <w:jc w:val="both"/>
      </w:pPr>
      <w:r w:rsidRPr="00C16FCA">
        <w:t>Být před započetím služby doma a očekávat příchod pečovatelky.</w:t>
      </w:r>
    </w:p>
    <w:p w:rsidR="00A81314" w:rsidRPr="00C16FCA" w:rsidRDefault="00A81314" w:rsidP="0043162B">
      <w:pPr>
        <w:numPr>
          <w:ilvl w:val="0"/>
          <w:numId w:val="4"/>
        </w:numPr>
        <w:ind w:left="426"/>
        <w:jc w:val="both"/>
      </w:pPr>
      <w:r w:rsidRPr="00C16FCA">
        <w:t>Odhlášení služby zaji</w:t>
      </w:r>
      <w:r w:rsidR="00C16FCA" w:rsidRPr="00C16FCA">
        <w:t>stit včas dopředu (nejlépe</w:t>
      </w:r>
      <w:r w:rsidRPr="00C16FCA">
        <w:t xml:space="preserve"> telefonicky vedoucí CHPS).</w:t>
      </w:r>
    </w:p>
    <w:p w:rsidR="00A81314" w:rsidRPr="00C16FCA" w:rsidRDefault="00A81314" w:rsidP="0043162B">
      <w:pPr>
        <w:pStyle w:val="Odstavecseseznamem"/>
        <w:numPr>
          <w:ilvl w:val="0"/>
          <w:numId w:val="4"/>
        </w:numPr>
        <w:ind w:left="426"/>
      </w:pPr>
      <w:r w:rsidRPr="00C16FCA">
        <w:t>Na úkl</w:t>
      </w:r>
      <w:r w:rsidR="002A3214" w:rsidRPr="00C16FCA">
        <w:t>id v domácnostech jsou klienti</w:t>
      </w:r>
      <w:r w:rsidRPr="00C16FCA">
        <w:t xml:space="preserve"> povinni mít vlastní úklidové pomůcky a čisticí prostředky. Při péči o osobní hygienu používají taktéž vlastní hygienické pomůcky.</w:t>
      </w:r>
    </w:p>
    <w:p w:rsidR="00A81314" w:rsidRPr="00C16FCA" w:rsidRDefault="00A81314" w:rsidP="0043162B">
      <w:pPr>
        <w:numPr>
          <w:ilvl w:val="0"/>
          <w:numId w:val="4"/>
        </w:numPr>
        <w:ind w:left="426"/>
        <w:jc w:val="both"/>
        <w:rPr>
          <w:b/>
          <w:i/>
        </w:rPr>
      </w:pPr>
      <w:r w:rsidRPr="00C16FCA">
        <w:t xml:space="preserve">Pokud se jedná o pravidelnou pomoc s hygienou nebo pomoc při jídle u uživatele upoutaného na lůžko, je zapotřebí mít zvýšené lůžko (nejlépe elektrické polohovací). </w:t>
      </w:r>
    </w:p>
    <w:p w:rsidR="00A81314" w:rsidRDefault="00A81314" w:rsidP="0043162B">
      <w:pPr>
        <w:numPr>
          <w:ilvl w:val="0"/>
          <w:numId w:val="4"/>
        </w:numPr>
        <w:ind w:left="426"/>
        <w:jc w:val="both"/>
      </w:pPr>
      <w:r w:rsidRPr="00C16FCA">
        <w:t>Povinnost uživatele j</w:t>
      </w:r>
      <w:r w:rsidR="007A082A">
        <w:t xml:space="preserve">e zajistit domácnost tak, aby byla </w:t>
      </w:r>
      <w:r w:rsidRPr="00C16FCA">
        <w:t>bezpečná. Jedná se o živo</w:t>
      </w:r>
      <w:r w:rsidR="002A3214" w:rsidRPr="00C16FCA">
        <w:t>t a </w:t>
      </w:r>
      <w:r w:rsidRPr="00C16FCA">
        <w:t xml:space="preserve">zdraví ohrožující prostředí, a také o psy s rizikem pokousání nebo o jiná nebezpečná zvířata. </w:t>
      </w:r>
    </w:p>
    <w:p w:rsidR="00EA191A" w:rsidRPr="00C16FCA" w:rsidRDefault="00EA191A" w:rsidP="0043162B">
      <w:pPr>
        <w:numPr>
          <w:ilvl w:val="0"/>
          <w:numId w:val="4"/>
        </w:numPr>
        <w:ind w:left="426"/>
        <w:jc w:val="both"/>
      </w:pPr>
      <w:r>
        <w:t>Pokud uživatel využívá stejnou službu od více poskytovatelů</w:t>
      </w:r>
      <w:r w:rsidR="007A082A">
        <w:t xml:space="preserve">, která v součtu </w:t>
      </w:r>
      <w:r>
        <w:t xml:space="preserve">přesahuje 80 hod. péče za měsíc a chce uplatnit nižší sazbu, musí tuto skutečnost oznámit a doložit </w:t>
      </w:r>
      <w:r w:rsidR="00C52B42">
        <w:t>vedoucí CHPS do 5. pracovního dne následujícího měsíce.</w:t>
      </w:r>
    </w:p>
    <w:p w:rsidR="00A81314" w:rsidRPr="00C16FCA" w:rsidRDefault="00A81314" w:rsidP="00A81314">
      <w:pPr>
        <w:ind w:left="720"/>
        <w:jc w:val="both"/>
      </w:pPr>
    </w:p>
    <w:p w:rsidR="00A81314" w:rsidRPr="00C16FCA" w:rsidRDefault="00A81314" w:rsidP="00A81314">
      <w:pPr>
        <w:jc w:val="both"/>
        <w:rPr>
          <w:b/>
          <w:i/>
        </w:rPr>
      </w:pPr>
      <w:r w:rsidRPr="00C16FCA">
        <w:rPr>
          <w:b/>
          <w:i/>
        </w:rPr>
        <w:t>Zajištění obědů</w:t>
      </w:r>
    </w:p>
    <w:p w:rsidR="00A81314" w:rsidRPr="00C16FCA" w:rsidRDefault="002A3214" w:rsidP="00A81314">
      <w:pPr>
        <w:jc w:val="both"/>
      </w:pPr>
      <w:r w:rsidRPr="00C16FCA">
        <w:t>Klient</w:t>
      </w:r>
      <w:r w:rsidR="00A81314" w:rsidRPr="00C16FCA">
        <w:t xml:space="preserve"> je povinen zaplatit za stravné v příslušné kuchyni odkud bere oběd. Pokud zaplacení stravného zajišťuje služba CHPS, platí uživatel pochůzku 15 minut měsíčně.</w:t>
      </w:r>
    </w:p>
    <w:p w:rsidR="00A81314" w:rsidRPr="00C16FCA" w:rsidRDefault="00A81314" w:rsidP="00A81314">
      <w:pPr>
        <w:jc w:val="both"/>
      </w:pPr>
      <w:r w:rsidRPr="00C16FCA">
        <w:t xml:space="preserve">Obědy dovážíme nebo donášíme:     </w:t>
      </w:r>
    </w:p>
    <w:p w:rsidR="00A81314" w:rsidRPr="00C16FCA" w:rsidRDefault="00E20FE9" w:rsidP="0043162B">
      <w:pPr>
        <w:numPr>
          <w:ilvl w:val="0"/>
          <w:numId w:val="5"/>
        </w:numPr>
        <w:tabs>
          <w:tab w:val="clear" w:pos="720"/>
        </w:tabs>
        <w:ind w:left="426"/>
        <w:jc w:val="both"/>
      </w:pPr>
      <w:r>
        <w:t>od firmy Camp Strážnice</w:t>
      </w:r>
      <w:r w:rsidR="00A81314" w:rsidRPr="00C16FCA">
        <w:t xml:space="preserve"> - ve všední dny možnost výběru </w:t>
      </w:r>
      <w:proofErr w:type="gramStart"/>
      <w:r w:rsidR="00A81314" w:rsidRPr="00C16FCA">
        <w:t>z</w:t>
      </w:r>
      <w:r w:rsidR="002A3214" w:rsidRPr="00C16FCA">
        <w:t>e</w:t>
      </w:r>
      <w:proofErr w:type="gramEnd"/>
      <w:r w:rsidR="00A81314" w:rsidRPr="00C16FCA">
        <w:t xml:space="preserve"> </w:t>
      </w:r>
      <w:r>
        <w:t>3</w:t>
      </w:r>
      <w:r w:rsidR="00A81314" w:rsidRPr="00C16FCA">
        <w:t xml:space="preserve"> jídel, o víkendech a svátcích bez možnosti výběru </w:t>
      </w:r>
    </w:p>
    <w:p w:rsidR="00B54679" w:rsidRDefault="00A81314" w:rsidP="00D85DE1">
      <w:pPr>
        <w:numPr>
          <w:ilvl w:val="0"/>
          <w:numId w:val="5"/>
        </w:numPr>
        <w:tabs>
          <w:tab w:val="clear" w:pos="720"/>
        </w:tabs>
        <w:ind w:left="426"/>
        <w:jc w:val="both"/>
      </w:pPr>
      <w:r w:rsidRPr="00C16FCA">
        <w:t>dle domluvy je možné zajišťovat obědy z kterékoliv dostupné vývařovny</w:t>
      </w:r>
    </w:p>
    <w:p w:rsidR="009C2E4C" w:rsidRDefault="009C2E4C" w:rsidP="009C2E4C">
      <w:pPr>
        <w:ind w:left="426"/>
        <w:jc w:val="both"/>
      </w:pPr>
    </w:p>
    <w:p w:rsidR="00623D5B" w:rsidRDefault="00623D5B" w:rsidP="00B54679">
      <w:pPr>
        <w:jc w:val="both"/>
      </w:pPr>
      <w:r>
        <w:t>Byl/a jsem seznámen/a s tě</w:t>
      </w:r>
      <w:r w:rsidRPr="009C753C">
        <w:t>m</w:t>
      </w:r>
      <w:r>
        <w:t>i</w:t>
      </w:r>
      <w:r w:rsidRPr="009C753C">
        <w:t>to</w:t>
      </w:r>
      <w:r>
        <w:t xml:space="preserve"> Vnitřními pravidly pro klienty CHPS Strážnice.</w:t>
      </w:r>
    </w:p>
    <w:p w:rsidR="009C2E4C" w:rsidRDefault="009C2E4C" w:rsidP="00B54679">
      <w:pPr>
        <w:jc w:val="both"/>
      </w:pPr>
    </w:p>
    <w:p w:rsidR="009C2E4C" w:rsidRDefault="009C2E4C" w:rsidP="00B54679">
      <w:pPr>
        <w:jc w:val="both"/>
      </w:pPr>
    </w:p>
    <w:p w:rsidR="00623D5B" w:rsidRPr="00C16FCA" w:rsidRDefault="00FB7EC3" w:rsidP="00B54679">
      <w:pPr>
        <w:jc w:val="both"/>
      </w:pPr>
      <w:r w:rsidRPr="00C16FCA">
        <w:t>Vydáno dne:</w:t>
      </w:r>
      <w:r>
        <w:t xml:space="preserve"> 22. 7. 2024                                                                            </w:t>
      </w:r>
      <w:r w:rsidR="004310E0">
        <w:t xml:space="preserve"> </w:t>
      </w:r>
      <w:bookmarkStart w:id="0" w:name="_GoBack"/>
      <w:bookmarkEnd w:id="0"/>
    </w:p>
    <w:sectPr w:rsidR="00623D5B" w:rsidRPr="00C16FCA" w:rsidSect="002A3214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6307"/>
    <w:multiLevelType w:val="hybridMultilevel"/>
    <w:tmpl w:val="0D6AF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92395"/>
    <w:multiLevelType w:val="hybridMultilevel"/>
    <w:tmpl w:val="884C4C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24430"/>
    <w:multiLevelType w:val="hybridMultilevel"/>
    <w:tmpl w:val="920AF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9394A"/>
    <w:multiLevelType w:val="hybridMultilevel"/>
    <w:tmpl w:val="C4384F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92AF0"/>
    <w:multiLevelType w:val="hybridMultilevel"/>
    <w:tmpl w:val="26142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14"/>
    <w:rsid w:val="000405D9"/>
    <w:rsid w:val="00071291"/>
    <w:rsid w:val="001114CC"/>
    <w:rsid w:val="0014548D"/>
    <w:rsid w:val="001B0621"/>
    <w:rsid w:val="001B09B3"/>
    <w:rsid w:val="002A3214"/>
    <w:rsid w:val="002C63A1"/>
    <w:rsid w:val="00322890"/>
    <w:rsid w:val="0042785F"/>
    <w:rsid w:val="004310E0"/>
    <w:rsid w:val="0043162B"/>
    <w:rsid w:val="00474560"/>
    <w:rsid w:val="00484792"/>
    <w:rsid w:val="004A4A46"/>
    <w:rsid w:val="0051714A"/>
    <w:rsid w:val="00623D5B"/>
    <w:rsid w:val="006E7569"/>
    <w:rsid w:val="00746091"/>
    <w:rsid w:val="007A082A"/>
    <w:rsid w:val="007F2F6F"/>
    <w:rsid w:val="007F7EBA"/>
    <w:rsid w:val="008C3602"/>
    <w:rsid w:val="008F714F"/>
    <w:rsid w:val="00994F20"/>
    <w:rsid w:val="009C2E4C"/>
    <w:rsid w:val="00A81314"/>
    <w:rsid w:val="00B54679"/>
    <w:rsid w:val="00B57FE1"/>
    <w:rsid w:val="00BC4B61"/>
    <w:rsid w:val="00BD6DF5"/>
    <w:rsid w:val="00C16FCA"/>
    <w:rsid w:val="00C348C9"/>
    <w:rsid w:val="00C52B42"/>
    <w:rsid w:val="00C80D6D"/>
    <w:rsid w:val="00C977B7"/>
    <w:rsid w:val="00D85DE1"/>
    <w:rsid w:val="00E10D8A"/>
    <w:rsid w:val="00E20FE9"/>
    <w:rsid w:val="00E61CD8"/>
    <w:rsid w:val="00E95F4F"/>
    <w:rsid w:val="00EA191A"/>
    <w:rsid w:val="00F2227D"/>
    <w:rsid w:val="00F91CA7"/>
    <w:rsid w:val="00FB7EC3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FD725-2D5F-4366-8687-AF72F3C0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A8131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162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8479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7B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whispero.eu/f/l1x35lietid6fd0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1024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2024-07-26T06:00:00Z</cp:lastPrinted>
  <dcterms:created xsi:type="dcterms:W3CDTF">2024-06-04T12:17:00Z</dcterms:created>
  <dcterms:modified xsi:type="dcterms:W3CDTF">2024-11-18T07:09:00Z</dcterms:modified>
</cp:coreProperties>
</file>